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F6B" w:rsidRDefault="00103F6B" w:rsidP="00103F6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Uchwała Nr XIX/144/2020 </w:t>
      </w:r>
    </w:p>
    <w:p w:rsidR="00103F6B" w:rsidRDefault="00103F6B" w:rsidP="00103F6B">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Rady Powiatu Mławskiego</w:t>
      </w:r>
    </w:p>
    <w:p w:rsidR="00103F6B" w:rsidRDefault="00103F6B" w:rsidP="00103F6B">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z dnia 30.09.2020r.</w:t>
      </w: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w sprawie uchwalenia regulaminu przyznawania nagród dla zawodników za osiągnięte wyniki sportowe oraz nagród dla trenerów prowadzących szkolenie zawodników osiągających wysokie wyniki sportowe w międzynarodowym lub krajowym współzawodnictwie sportowym.</w:t>
      </w:r>
    </w:p>
    <w:p w:rsidR="00103F6B" w:rsidRDefault="00103F6B" w:rsidP="00103F6B">
      <w:pPr>
        <w:spacing w:after="0" w:line="360" w:lineRule="auto"/>
        <w:rPr>
          <w:rFonts w:ascii="Times New Roman" w:hAnsi="Times New Roman" w:cs="Times New Roman"/>
          <w:b/>
          <w:color w:val="000000"/>
          <w:sz w:val="24"/>
          <w:szCs w:val="24"/>
        </w:rPr>
      </w:pPr>
    </w:p>
    <w:p w:rsidR="00103F6B" w:rsidRDefault="00103F6B" w:rsidP="00103F6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Na podstawie art. 12 pkt. 11 ustawy z dnia 5 czerwca 1998r. o samorządzie powiatowym (Dz. U. z 2020 poz. 920) oraz art. 31 i art. 35 ust. 5 i 6 ustawy z dnia 25 czerwca 2010 roku o sporcie (Dz. U. z 2020 r. poz. 1133) Rada Powiatu Mławskiego uchwala co następuje:</w:t>
      </w:r>
    </w:p>
    <w:p w:rsidR="00103F6B" w:rsidRDefault="00103F6B" w:rsidP="00103F6B">
      <w:pPr>
        <w:spacing w:after="0" w:line="360" w:lineRule="auto"/>
        <w:jc w:val="both"/>
        <w:rPr>
          <w:rFonts w:ascii="Times New Roman" w:hAnsi="Times New Roman" w:cs="Times New Roman"/>
          <w:color w:val="000000"/>
          <w:sz w:val="24"/>
          <w:szCs w:val="24"/>
        </w:rPr>
      </w:pPr>
    </w:p>
    <w:p w:rsidR="00103F6B" w:rsidRDefault="00103F6B" w:rsidP="00103F6B">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w:t>
      </w:r>
    </w:p>
    <w:p w:rsidR="00103F6B" w:rsidRDefault="00103F6B" w:rsidP="00103F6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Uchwala się regulamin będący załącznikiem do niniejszej uchwały, który określa zasady przyznawania nagród finansowych dla zawodników za osiągnięte wyniki sportowe oraz nagród dla trenerów prowadzących szkolenie zawodników osiągających wysokie wyniki sportowe w międzynarodowym lub krajowym współzawodnictwie sportowym.</w:t>
      </w:r>
    </w:p>
    <w:p w:rsidR="00103F6B" w:rsidRDefault="00103F6B" w:rsidP="00103F6B">
      <w:pPr>
        <w:spacing w:after="0" w:line="360" w:lineRule="auto"/>
        <w:jc w:val="both"/>
        <w:rPr>
          <w:rFonts w:ascii="Times New Roman" w:hAnsi="Times New Roman" w:cs="Times New Roman"/>
          <w:color w:val="000000"/>
          <w:sz w:val="24"/>
          <w:szCs w:val="24"/>
        </w:rPr>
      </w:pPr>
    </w:p>
    <w:p w:rsidR="00103F6B" w:rsidRDefault="00103F6B" w:rsidP="00103F6B">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2</w:t>
      </w:r>
    </w:p>
    <w:p w:rsidR="00103F6B" w:rsidRDefault="00103F6B" w:rsidP="00103F6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Wielkość środków przeznaczonych na nagrody, o których mowa w § 1 uchwały określa corocznie Rada Powiatu Mławskiego w uchwale budżetowej.</w:t>
      </w:r>
    </w:p>
    <w:p w:rsidR="00103F6B" w:rsidRDefault="00103F6B" w:rsidP="00103F6B">
      <w:pPr>
        <w:spacing w:after="0" w:line="360" w:lineRule="auto"/>
        <w:jc w:val="both"/>
        <w:rPr>
          <w:rFonts w:ascii="Times New Roman" w:hAnsi="Times New Roman" w:cs="Times New Roman"/>
          <w:color w:val="000000"/>
          <w:sz w:val="24"/>
          <w:szCs w:val="24"/>
        </w:rPr>
      </w:pPr>
    </w:p>
    <w:p w:rsidR="00103F6B" w:rsidRDefault="00103F6B" w:rsidP="00103F6B">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3</w:t>
      </w:r>
    </w:p>
    <w:p w:rsidR="00103F6B" w:rsidRDefault="00103F6B" w:rsidP="00103F6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Traci moc Uchwała Nr XXVII/193/2017 Rady Powiatu Mławskiego z dnia 24 sierpnia </w:t>
      </w:r>
      <w:r>
        <w:rPr>
          <w:rFonts w:ascii="Times New Roman" w:hAnsi="Times New Roman" w:cs="Times New Roman"/>
          <w:color w:val="000000"/>
          <w:sz w:val="24"/>
          <w:szCs w:val="24"/>
        </w:rPr>
        <w:br/>
        <w:t>2017 roku w sprawie zasad przyznawania nagród dla zawodników za osiągnięte wyniki sportowe oraz nagród dla trenerów prowadzących szkolenie zawodników osiągających wysokie wyniki sportowe w międzynarodowym lub krajowym współzawodnictwie sportowym.</w:t>
      </w:r>
    </w:p>
    <w:p w:rsidR="00103F6B" w:rsidRDefault="00103F6B" w:rsidP="00103F6B">
      <w:pPr>
        <w:spacing w:after="0" w:line="360" w:lineRule="auto"/>
        <w:jc w:val="both"/>
        <w:rPr>
          <w:rFonts w:ascii="Times New Roman" w:hAnsi="Times New Roman" w:cs="Times New Roman"/>
          <w:color w:val="000000"/>
          <w:sz w:val="24"/>
          <w:szCs w:val="24"/>
        </w:rPr>
      </w:pPr>
    </w:p>
    <w:p w:rsidR="00103F6B" w:rsidRDefault="00103F6B" w:rsidP="00103F6B">
      <w:pPr>
        <w:spacing w:after="0" w:line="360" w:lineRule="auto"/>
        <w:jc w:val="both"/>
        <w:rPr>
          <w:rFonts w:ascii="Times New Roman" w:hAnsi="Times New Roman" w:cs="Times New Roman"/>
          <w:color w:val="000000"/>
          <w:sz w:val="24"/>
          <w:szCs w:val="24"/>
        </w:rPr>
      </w:pPr>
    </w:p>
    <w:p w:rsidR="00103F6B" w:rsidRDefault="00103F6B" w:rsidP="00103F6B">
      <w:pPr>
        <w:spacing w:after="0" w:line="360" w:lineRule="auto"/>
        <w:jc w:val="both"/>
        <w:rPr>
          <w:rFonts w:ascii="Times New Roman" w:hAnsi="Times New Roman" w:cs="Times New Roman"/>
          <w:color w:val="000000"/>
          <w:sz w:val="24"/>
          <w:szCs w:val="24"/>
        </w:rPr>
      </w:pPr>
    </w:p>
    <w:p w:rsidR="00103F6B" w:rsidRDefault="00103F6B" w:rsidP="00103F6B">
      <w:pPr>
        <w:spacing w:after="0" w:line="360" w:lineRule="auto"/>
        <w:jc w:val="both"/>
        <w:rPr>
          <w:rFonts w:ascii="Times New Roman" w:hAnsi="Times New Roman" w:cs="Times New Roman"/>
          <w:color w:val="000000"/>
          <w:sz w:val="24"/>
          <w:szCs w:val="24"/>
        </w:rPr>
      </w:pPr>
    </w:p>
    <w:p w:rsidR="00103F6B" w:rsidRDefault="00103F6B" w:rsidP="00103F6B">
      <w:pPr>
        <w:spacing w:after="0" w:line="360" w:lineRule="auto"/>
        <w:jc w:val="center"/>
        <w:rPr>
          <w:rFonts w:ascii="Times New Roman" w:hAnsi="Times New Roman" w:cs="Times New Roman"/>
          <w:color w:val="000000"/>
          <w:sz w:val="24"/>
          <w:szCs w:val="24"/>
        </w:rPr>
      </w:pPr>
    </w:p>
    <w:p w:rsidR="00103F6B" w:rsidRDefault="00103F6B" w:rsidP="00103F6B">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4</w:t>
      </w:r>
    </w:p>
    <w:p w:rsidR="00103F6B" w:rsidRDefault="00103F6B" w:rsidP="00103F6B">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Wykonanie uchwały powierza się Zarządowi Powiatu Mławskiego.</w:t>
      </w:r>
    </w:p>
    <w:p w:rsidR="00103F6B" w:rsidRDefault="00103F6B" w:rsidP="00103F6B">
      <w:pPr>
        <w:spacing w:after="0" w:line="360" w:lineRule="auto"/>
        <w:jc w:val="center"/>
        <w:rPr>
          <w:rFonts w:ascii="Times New Roman" w:hAnsi="Times New Roman" w:cs="Times New Roman"/>
          <w:color w:val="000000"/>
          <w:sz w:val="24"/>
          <w:szCs w:val="24"/>
        </w:rPr>
      </w:pPr>
    </w:p>
    <w:p w:rsidR="00103F6B" w:rsidRDefault="00103F6B" w:rsidP="00103F6B">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5</w:t>
      </w:r>
    </w:p>
    <w:p w:rsidR="00103F6B" w:rsidRDefault="00103F6B" w:rsidP="00103F6B">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Uchwała wchodzi w życie po upływie 14 dni od dnia ogłoszenia w Dzienniku Urzędowym Województwa Mazowieckiego.</w:t>
      </w:r>
    </w:p>
    <w:p w:rsidR="00103F6B" w:rsidRDefault="00103F6B" w:rsidP="00103F6B">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03F6B" w:rsidRDefault="00103F6B" w:rsidP="00103F6B">
      <w:pPr>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Przewodniczący Rady Powiatu</w:t>
      </w:r>
    </w:p>
    <w:p w:rsidR="00103F6B" w:rsidRDefault="00103F6B" w:rsidP="00103F6B">
      <w:pPr>
        <w:spacing w:after="0" w:line="360" w:lineRule="auto"/>
        <w:jc w:val="right"/>
        <w:rPr>
          <w:rFonts w:ascii="Times New Roman" w:hAnsi="Times New Roman" w:cs="Times New Roman"/>
          <w:b/>
          <w:color w:val="000000"/>
          <w:sz w:val="24"/>
          <w:szCs w:val="24"/>
        </w:rPr>
      </w:pPr>
    </w:p>
    <w:p w:rsidR="00103F6B" w:rsidRDefault="00103F6B" w:rsidP="00103F6B">
      <w:pPr>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w:t>
      </w:r>
      <w:r>
        <w:rPr>
          <w:rFonts w:ascii="Times New Roman" w:hAnsi="Times New Roman" w:cs="Times New Roman"/>
          <w:b/>
          <w:color w:val="000000"/>
          <w:sz w:val="24"/>
          <w:szCs w:val="24"/>
        </w:rPr>
        <w:tab/>
        <w:t xml:space="preserve">             Jan Łukasik</w:t>
      </w: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p>
    <w:p w:rsidR="00103F6B" w:rsidRDefault="00103F6B" w:rsidP="00103F6B">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Uzasadnienie</w:t>
      </w:r>
    </w:p>
    <w:p w:rsidR="00103F6B" w:rsidRDefault="00103F6B" w:rsidP="00103F6B">
      <w:pPr>
        <w:spacing w:after="0" w:line="360" w:lineRule="auto"/>
        <w:rPr>
          <w:rFonts w:ascii="Times New Roman" w:hAnsi="Times New Roman" w:cs="Times New Roman"/>
          <w:b/>
          <w:color w:val="000000"/>
          <w:sz w:val="24"/>
          <w:szCs w:val="24"/>
        </w:rPr>
      </w:pPr>
    </w:p>
    <w:p w:rsidR="00103F6B" w:rsidRDefault="00103F6B" w:rsidP="00103F6B">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Zgodnie z  zapisem art. 31 ust.3 ustawy z dnia 25 czerwca 2010 roku o sporcie (Dz. U. z 2020 r. poz. 1133) „organ stanowiący jednostki samorządu terytorialnego określa, w drodze uchwały, szczegółowe zasady, tryb przyznawania i pozbawiania oraz rodzaje i wysokość stypendiów sportowych, nagród i wyróżnień (…), biorąc pod uwagę znaczenie danego sportu dla tej jednostki samorządu terytorialnego oraz osiągnięty wynik sportowy” oraz zgodnie </w:t>
      </w:r>
      <w:r>
        <w:rPr>
          <w:rFonts w:ascii="Times New Roman" w:hAnsi="Times New Roman" w:cs="Times New Roman"/>
          <w:color w:val="000000"/>
          <w:sz w:val="24"/>
          <w:szCs w:val="24"/>
        </w:rPr>
        <w:br/>
        <w:t>z art. 35 ust. 5 w/w ustawy „jednostki samorządu terytorialnego mogą ustanawiać wyróżnienia i nagrody pieniężne dla trenerów (…)”.</w:t>
      </w:r>
    </w:p>
    <w:p w:rsidR="00103F6B" w:rsidRDefault="00103F6B" w:rsidP="00103F6B">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w:t>
      </w:r>
      <w:r>
        <w:rPr>
          <w:rFonts w:ascii="Times New Roman" w:hAnsi="Times New Roman" w:cs="Times New Roman"/>
          <w:i/>
          <w:color w:val="000000"/>
          <w:sz w:val="24"/>
          <w:szCs w:val="24"/>
        </w:rPr>
        <w:t xml:space="preserve">Regulaminie przyznawania nagród finansowych dla zawodników za osiągnięte wyniki sportowe oraz nagród dla trenerów prowadzących szkolenie zawodników osiągających wysokie wyniki sportowe w międzynarodowym lub krajowym współzawodnictwie sportowym </w:t>
      </w:r>
      <w:r>
        <w:rPr>
          <w:rFonts w:ascii="Times New Roman" w:hAnsi="Times New Roman" w:cs="Times New Roman"/>
          <w:color w:val="000000"/>
          <w:sz w:val="24"/>
          <w:szCs w:val="24"/>
        </w:rPr>
        <w:t xml:space="preserve">zmieniono wysokość nagród, wskazano dyscypliny, w których będą przyznawane nagrody </w:t>
      </w:r>
      <w:r>
        <w:rPr>
          <w:rFonts w:ascii="Times New Roman" w:hAnsi="Times New Roman" w:cs="Times New Roman"/>
          <w:color w:val="000000"/>
          <w:sz w:val="24"/>
          <w:szCs w:val="24"/>
        </w:rPr>
        <w:br/>
        <w:t xml:space="preserve">(dyscypliny zgodne z wykazem dyscyplin wg Systemu Sportu Młodzieżowego oraz dyscypliny </w:t>
      </w:r>
      <w:proofErr w:type="spellStart"/>
      <w:r>
        <w:rPr>
          <w:rFonts w:ascii="Times New Roman" w:hAnsi="Times New Roman" w:cs="Times New Roman"/>
          <w:color w:val="000000"/>
          <w:sz w:val="24"/>
          <w:szCs w:val="24"/>
        </w:rPr>
        <w:t>nieolimpijskie</w:t>
      </w:r>
      <w:proofErr w:type="spellEnd"/>
      <w:r>
        <w:rPr>
          <w:rFonts w:ascii="Times New Roman" w:hAnsi="Times New Roman" w:cs="Times New Roman"/>
          <w:color w:val="000000"/>
          <w:sz w:val="24"/>
          <w:szCs w:val="24"/>
        </w:rPr>
        <w:t xml:space="preserve"> wchodzące w skład Polskiego Komitetu Sportów </w:t>
      </w:r>
      <w:proofErr w:type="spellStart"/>
      <w:r>
        <w:rPr>
          <w:rFonts w:ascii="Times New Roman" w:hAnsi="Times New Roman" w:cs="Times New Roman"/>
          <w:color w:val="000000"/>
          <w:sz w:val="24"/>
          <w:szCs w:val="24"/>
        </w:rPr>
        <w:t>Nieolimpijskich</w:t>
      </w:r>
      <w:proofErr w:type="spellEnd"/>
      <w:r>
        <w:rPr>
          <w:rFonts w:ascii="Times New Roman" w:hAnsi="Times New Roman" w:cs="Times New Roman"/>
          <w:color w:val="000000"/>
          <w:sz w:val="24"/>
          <w:szCs w:val="24"/>
        </w:rPr>
        <w:t xml:space="preserve">), dokonano zmian dotyczących warunków otrzymania nagrody. Ponadto do regulaminu dostosowano wnioski o przyznanie nagród dla zawodników i trenerów. </w:t>
      </w:r>
    </w:p>
    <w:p w:rsidR="00E239C8" w:rsidRPr="00103F6B" w:rsidRDefault="00E239C8">
      <w:pPr>
        <w:rPr>
          <w:rFonts w:ascii="Times New Roman" w:hAnsi="Times New Roman" w:cs="Times New Roman"/>
          <w:sz w:val="24"/>
          <w:szCs w:val="24"/>
        </w:rPr>
      </w:pPr>
    </w:p>
    <w:sectPr w:rsidR="00E239C8" w:rsidRPr="00103F6B" w:rsidSect="00E239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103F6B"/>
    <w:rsid w:val="00103F6B"/>
    <w:rsid w:val="00E239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3F6B"/>
    <w:rPr>
      <w:rFonts w:ascii="Calibri" w:eastAsia="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2502</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Beachocholska</dc:creator>
  <cp:lastModifiedBy>Beachocholska</cp:lastModifiedBy>
  <cp:revision>1</cp:revision>
  <dcterms:created xsi:type="dcterms:W3CDTF">2020-10-29T08:46:00Z</dcterms:created>
  <dcterms:modified xsi:type="dcterms:W3CDTF">2020-10-29T08:47:00Z</dcterms:modified>
</cp:coreProperties>
</file>